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7" w:rsidRPr="002070D7" w:rsidRDefault="002070D7" w:rsidP="002070D7">
      <w:r w:rsidRPr="002070D7">
        <w:t>A pivot table is a data processing tool used in spreadsheet programs like Microsoft Excel and Google Sheets. It allows users to summarize and analyze large datasets by rearranging and summarizing selected columns and rows. Here are some key notes on pivot tables:</w:t>
      </w:r>
    </w:p>
    <w:p w:rsidR="002070D7" w:rsidRPr="002070D7" w:rsidRDefault="002070D7" w:rsidP="002070D7">
      <w:pPr>
        <w:numPr>
          <w:ilvl w:val="0"/>
          <w:numId w:val="1"/>
        </w:numPr>
      </w:pPr>
      <w:r w:rsidRPr="002070D7">
        <w:rPr>
          <w:b/>
          <w:bCs/>
        </w:rPr>
        <w:t>Basic Structure:</w:t>
      </w:r>
    </w:p>
    <w:p w:rsidR="002070D7" w:rsidRPr="002070D7" w:rsidRDefault="002070D7" w:rsidP="002070D7">
      <w:pPr>
        <w:numPr>
          <w:ilvl w:val="1"/>
          <w:numId w:val="1"/>
        </w:numPr>
      </w:pPr>
      <w:r w:rsidRPr="002070D7">
        <w:t>A pivot table typically consists of rows, columns, values, and filters.</w:t>
      </w:r>
    </w:p>
    <w:p w:rsidR="002070D7" w:rsidRPr="002070D7" w:rsidRDefault="002070D7" w:rsidP="002070D7">
      <w:pPr>
        <w:numPr>
          <w:ilvl w:val="1"/>
          <w:numId w:val="1"/>
        </w:numPr>
      </w:pPr>
      <w:r w:rsidRPr="002070D7">
        <w:t>Rows and columns are used to organize the data, values are the metrics you want to analyze, and filters help in narrowing down the data.</w:t>
      </w:r>
    </w:p>
    <w:p w:rsidR="002070D7" w:rsidRPr="002070D7" w:rsidRDefault="002070D7" w:rsidP="002070D7">
      <w:pPr>
        <w:numPr>
          <w:ilvl w:val="0"/>
          <w:numId w:val="1"/>
        </w:numPr>
      </w:pPr>
      <w:r w:rsidRPr="002070D7">
        <w:rPr>
          <w:b/>
          <w:bCs/>
        </w:rPr>
        <w:t>Data Source:</w:t>
      </w:r>
    </w:p>
    <w:p w:rsidR="002070D7" w:rsidRPr="002070D7" w:rsidRDefault="002070D7" w:rsidP="002070D7">
      <w:pPr>
        <w:numPr>
          <w:ilvl w:val="1"/>
          <w:numId w:val="1"/>
        </w:numPr>
      </w:pPr>
      <w:r w:rsidRPr="002070D7">
        <w:t>A pivot table needs a data source to work with. This source can be a range within the same spreadsheet or an external data connection.</w:t>
      </w:r>
    </w:p>
    <w:p w:rsidR="002070D7" w:rsidRPr="002070D7" w:rsidRDefault="002070D7" w:rsidP="002070D7">
      <w:pPr>
        <w:numPr>
          <w:ilvl w:val="0"/>
          <w:numId w:val="1"/>
        </w:numPr>
      </w:pPr>
      <w:r w:rsidRPr="002070D7">
        <w:rPr>
          <w:b/>
          <w:bCs/>
        </w:rPr>
        <w:t>Summarization and Aggregation:</w:t>
      </w:r>
    </w:p>
    <w:p w:rsidR="002070D7" w:rsidRPr="002070D7" w:rsidRDefault="002070D7" w:rsidP="002070D7">
      <w:pPr>
        <w:numPr>
          <w:ilvl w:val="1"/>
          <w:numId w:val="1"/>
        </w:numPr>
      </w:pPr>
      <w:r w:rsidRPr="002070D7">
        <w:t>Pivot tables allow users to summarize and aggregate data, performing functions like sum, average, count, max, min, etc., on numerical data.</w:t>
      </w:r>
    </w:p>
    <w:p w:rsidR="002070D7" w:rsidRPr="002070D7" w:rsidRDefault="002070D7" w:rsidP="002070D7">
      <w:pPr>
        <w:numPr>
          <w:ilvl w:val="0"/>
          <w:numId w:val="1"/>
        </w:numPr>
      </w:pPr>
      <w:r w:rsidRPr="002070D7">
        <w:rPr>
          <w:b/>
          <w:bCs/>
        </w:rPr>
        <w:t>Drag-and-Drop Interface:</w:t>
      </w:r>
    </w:p>
    <w:p w:rsidR="002070D7" w:rsidRPr="002070D7" w:rsidRDefault="002070D7" w:rsidP="002070D7">
      <w:pPr>
        <w:numPr>
          <w:ilvl w:val="1"/>
          <w:numId w:val="1"/>
        </w:numPr>
      </w:pPr>
      <w:r w:rsidRPr="002070D7">
        <w:t>Pivot tables are user-friendly and often have a drag-and-drop interface, making it easy to rearrange and reorganize data elements.</w:t>
      </w:r>
    </w:p>
    <w:p w:rsidR="002070D7" w:rsidRPr="002070D7" w:rsidRDefault="002070D7" w:rsidP="002070D7">
      <w:pPr>
        <w:numPr>
          <w:ilvl w:val="0"/>
          <w:numId w:val="1"/>
        </w:numPr>
      </w:pPr>
      <w:r w:rsidRPr="002070D7">
        <w:rPr>
          <w:b/>
          <w:bCs/>
        </w:rPr>
        <w:t>Row and Column Labels:</w:t>
      </w:r>
    </w:p>
    <w:p w:rsidR="002070D7" w:rsidRPr="002070D7" w:rsidRDefault="002070D7" w:rsidP="002070D7">
      <w:pPr>
        <w:numPr>
          <w:ilvl w:val="1"/>
          <w:numId w:val="1"/>
        </w:numPr>
      </w:pPr>
      <w:r w:rsidRPr="002070D7">
        <w:t>Users can drag fields into the rows or columns area to categorize and segment the data.</w:t>
      </w:r>
    </w:p>
    <w:p w:rsidR="002070D7" w:rsidRPr="002070D7" w:rsidRDefault="002070D7" w:rsidP="002070D7">
      <w:pPr>
        <w:numPr>
          <w:ilvl w:val="0"/>
          <w:numId w:val="1"/>
        </w:numPr>
      </w:pPr>
      <w:r w:rsidRPr="002070D7">
        <w:rPr>
          <w:b/>
          <w:bCs/>
        </w:rPr>
        <w:t>Values Section:</w:t>
      </w:r>
    </w:p>
    <w:p w:rsidR="002070D7" w:rsidRPr="002070D7" w:rsidRDefault="002070D7" w:rsidP="002070D7">
      <w:pPr>
        <w:numPr>
          <w:ilvl w:val="1"/>
          <w:numId w:val="1"/>
        </w:numPr>
      </w:pPr>
      <w:r w:rsidRPr="002070D7">
        <w:t>The values section is where you place the numerical data you want to analyze. This can include measures like sales, quantities, expenses, etc.</w:t>
      </w:r>
    </w:p>
    <w:p w:rsidR="002070D7" w:rsidRPr="002070D7" w:rsidRDefault="002070D7" w:rsidP="002070D7">
      <w:pPr>
        <w:numPr>
          <w:ilvl w:val="0"/>
          <w:numId w:val="1"/>
        </w:numPr>
      </w:pPr>
      <w:r w:rsidRPr="002070D7">
        <w:rPr>
          <w:b/>
          <w:bCs/>
        </w:rPr>
        <w:t>Filtering:</w:t>
      </w:r>
    </w:p>
    <w:p w:rsidR="002070D7" w:rsidRPr="002070D7" w:rsidRDefault="002070D7" w:rsidP="002070D7">
      <w:pPr>
        <w:numPr>
          <w:ilvl w:val="1"/>
          <w:numId w:val="1"/>
        </w:numPr>
      </w:pPr>
      <w:r w:rsidRPr="002070D7">
        <w:t>Filters allow users to focus on specific subsets of data based on selected criteria. This is useful for drilling down into specific details.</w:t>
      </w:r>
    </w:p>
    <w:p w:rsidR="002070D7" w:rsidRPr="002070D7" w:rsidRDefault="002070D7" w:rsidP="002070D7">
      <w:pPr>
        <w:numPr>
          <w:ilvl w:val="0"/>
          <w:numId w:val="1"/>
        </w:numPr>
      </w:pPr>
      <w:r w:rsidRPr="002070D7">
        <w:rPr>
          <w:b/>
          <w:bCs/>
        </w:rPr>
        <w:t>Grouping and Sorting:</w:t>
      </w:r>
    </w:p>
    <w:p w:rsidR="002070D7" w:rsidRPr="002070D7" w:rsidRDefault="002070D7" w:rsidP="002070D7">
      <w:pPr>
        <w:numPr>
          <w:ilvl w:val="1"/>
          <w:numId w:val="1"/>
        </w:numPr>
      </w:pPr>
      <w:r w:rsidRPr="002070D7">
        <w:t>Pivot tables enable grouping data by date, number ranges, or custom criteria. You can also sort data within rows and columns.</w:t>
      </w:r>
    </w:p>
    <w:p w:rsidR="002070D7" w:rsidRPr="002070D7" w:rsidRDefault="002070D7" w:rsidP="002070D7">
      <w:pPr>
        <w:numPr>
          <w:ilvl w:val="0"/>
          <w:numId w:val="1"/>
        </w:numPr>
      </w:pPr>
      <w:r w:rsidRPr="002070D7">
        <w:rPr>
          <w:b/>
          <w:bCs/>
        </w:rPr>
        <w:t>Calculated Fields:</w:t>
      </w:r>
    </w:p>
    <w:p w:rsidR="002070D7" w:rsidRPr="002070D7" w:rsidRDefault="002070D7" w:rsidP="002070D7">
      <w:pPr>
        <w:numPr>
          <w:ilvl w:val="1"/>
          <w:numId w:val="1"/>
        </w:numPr>
      </w:pPr>
      <w:r w:rsidRPr="002070D7">
        <w:t>Users can create calculated fields within a pivot table. These are custom calculations based on existing data fields.</w:t>
      </w:r>
    </w:p>
    <w:p w:rsidR="002070D7" w:rsidRPr="002070D7" w:rsidRDefault="002070D7" w:rsidP="002070D7">
      <w:pPr>
        <w:numPr>
          <w:ilvl w:val="0"/>
          <w:numId w:val="1"/>
        </w:numPr>
      </w:pPr>
      <w:r w:rsidRPr="002070D7">
        <w:rPr>
          <w:b/>
          <w:bCs/>
        </w:rPr>
        <w:t>Refreshing Data:</w:t>
      </w:r>
    </w:p>
    <w:p w:rsidR="002070D7" w:rsidRPr="002070D7" w:rsidRDefault="002070D7" w:rsidP="002070D7">
      <w:pPr>
        <w:numPr>
          <w:ilvl w:val="1"/>
          <w:numId w:val="1"/>
        </w:numPr>
      </w:pPr>
      <w:r w:rsidRPr="002070D7">
        <w:lastRenderedPageBreak/>
        <w:t>If the underlying data changes, users need to refresh the pivot table to reflect the updated information.</w:t>
      </w:r>
    </w:p>
    <w:p w:rsidR="002070D7" w:rsidRPr="002070D7" w:rsidRDefault="002070D7" w:rsidP="002070D7">
      <w:pPr>
        <w:numPr>
          <w:ilvl w:val="0"/>
          <w:numId w:val="1"/>
        </w:numPr>
      </w:pPr>
      <w:r w:rsidRPr="002070D7">
        <w:rPr>
          <w:b/>
          <w:bCs/>
        </w:rPr>
        <w:t>Drill-Down:</w:t>
      </w:r>
    </w:p>
    <w:p w:rsidR="002070D7" w:rsidRPr="002070D7" w:rsidRDefault="002070D7" w:rsidP="002070D7">
      <w:pPr>
        <w:numPr>
          <w:ilvl w:val="1"/>
          <w:numId w:val="1"/>
        </w:numPr>
      </w:pPr>
      <w:r w:rsidRPr="002070D7">
        <w:t>Pivot tables allow users to drill down into the details behind summarized values, providing a more granular view of the data.</w:t>
      </w:r>
    </w:p>
    <w:p w:rsidR="002070D7" w:rsidRPr="002070D7" w:rsidRDefault="002070D7" w:rsidP="002070D7">
      <w:pPr>
        <w:numPr>
          <w:ilvl w:val="0"/>
          <w:numId w:val="1"/>
        </w:numPr>
      </w:pPr>
      <w:r w:rsidRPr="002070D7">
        <w:rPr>
          <w:b/>
          <w:bCs/>
        </w:rPr>
        <w:t>Multiple Consolidation Ranges:</w:t>
      </w:r>
    </w:p>
    <w:p w:rsidR="002070D7" w:rsidRPr="002070D7" w:rsidRDefault="002070D7" w:rsidP="002070D7">
      <w:pPr>
        <w:numPr>
          <w:ilvl w:val="1"/>
          <w:numId w:val="1"/>
        </w:numPr>
      </w:pPr>
      <w:r w:rsidRPr="002070D7">
        <w:t>In some software, like Excel, users can create pivot tables from multiple consolidation ranges, allowing for more complex analyses.</w:t>
      </w:r>
    </w:p>
    <w:p w:rsidR="002070D7" w:rsidRPr="002070D7" w:rsidRDefault="002070D7" w:rsidP="002070D7">
      <w:pPr>
        <w:numPr>
          <w:ilvl w:val="0"/>
          <w:numId w:val="1"/>
        </w:numPr>
      </w:pPr>
      <w:r w:rsidRPr="002070D7">
        <w:rPr>
          <w:b/>
          <w:bCs/>
        </w:rPr>
        <w:t>Slicers:</w:t>
      </w:r>
    </w:p>
    <w:p w:rsidR="002070D7" w:rsidRPr="002070D7" w:rsidRDefault="002070D7" w:rsidP="002070D7">
      <w:pPr>
        <w:numPr>
          <w:ilvl w:val="1"/>
          <w:numId w:val="1"/>
        </w:numPr>
      </w:pPr>
      <w:r w:rsidRPr="002070D7">
        <w:t>Slicers are visual controls that allow users to filter data interactively. They are often used in conjunction with pivot tables.</w:t>
      </w:r>
    </w:p>
    <w:p w:rsidR="002070D7" w:rsidRPr="002070D7" w:rsidRDefault="002070D7" w:rsidP="002070D7">
      <w:pPr>
        <w:numPr>
          <w:ilvl w:val="0"/>
          <w:numId w:val="1"/>
        </w:numPr>
      </w:pPr>
      <w:r w:rsidRPr="002070D7">
        <w:rPr>
          <w:b/>
          <w:bCs/>
        </w:rPr>
        <w:t>Charts and Graphs:</w:t>
      </w:r>
    </w:p>
    <w:p w:rsidR="002070D7" w:rsidRPr="002070D7" w:rsidRDefault="002070D7" w:rsidP="002070D7">
      <w:pPr>
        <w:numPr>
          <w:ilvl w:val="1"/>
          <w:numId w:val="1"/>
        </w:numPr>
      </w:pPr>
      <w:r w:rsidRPr="002070D7">
        <w:t>Pivot tables can be used to create charts and graphs for visual representation of data trends.</w:t>
      </w:r>
    </w:p>
    <w:p w:rsidR="002070D7" w:rsidRPr="002070D7" w:rsidRDefault="002070D7" w:rsidP="002070D7">
      <w:pPr>
        <w:numPr>
          <w:ilvl w:val="0"/>
          <w:numId w:val="1"/>
        </w:numPr>
      </w:pPr>
      <w:r w:rsidRPr="002070D7">
        <w:rPr>
          <w:b/>
          <w:bCs/>
        </w:rPr>
        <w:t>Exporting and Sharing:</w:t>
      </w:r>
    </w:p>
    <w:p w:rsidR="002070D7" w:rsidRPr="002070D7" w:rsidRDefault="002070D7" w:rsidP="002070D7">
      <w:pPr>
        <w:numPr>
          <w:ilvl w:val="1"/>
          <w:numId w:val="1"/>
        </w:numPr>
      </w:pPr>
      <w:r w:rsidRPr="002070D7">
        <w:t>Once a pivot table is created and configured, it can be exported or shared as part of a report or presentation.</w:t>
      </w:r>
    </w:p>
    <w:p w:rsidR="002070D7" w:rsidRPr="002070D7" w:rsidRDefault="002070D7" w:rsidP="002070D7">
      <w:r w:rsidRPr="002070D7">
        <w:t>Pivot tables are powerful tools for data analysis, and mastering their use can greatly enhance one's ability to derive insights from large datasets.</w:t>
      </w:r>
    </w:p>
    <w:p w:rsidR="002070D7" w:rsidRPr="002070D7" w:rsidRDefault="002070D7" w:rsidP="002070D7">
      <w:pPr>
        <w:rPr>
          <w:vanish/>
        </w:rPr>
      </w:pPr>
      <w:r w:rsidRPr="002070D7">
        <w:rPr>
          <w:vanish/>
        </w:rPr>
        <w:t>Top of Form</w:t>
      </w:r>
    </w:p>
    <w:p w:rsidR="00B113E2" w:rsidRDefault="00B113E2"/>
    <w:sectPr w:rsidR="00B113E2" w:rsidSect="00B113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A1F"/>
    <w:multiLevelType w:val="multilevel"/>
    <w:tmpl w:val="3CF27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070D7"/>
    <w:rsid w:val="002070D7"/>
    <w:rsid w:val="00B113E2"/>
    <w:rsid w:val="00ED48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E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009892">
      <w:bodyDiv w:val="1"/>
      <w:marLeft w:val="0"/>
      <w:marRight w:val="0"/>
      <w:marTop w:val="0"/>
      <w:marBottom w:val="0"/>
      <w:divBdr>
        <w:top w:val="none" w:sz="0" w:space="0" w:color="auto"/>
        <w:left w:val="none" w:sz="0" w:space="0" w:color="auto"/>
        <w:bottom w:val="none" w:sz="0" w:space="0" w:color="auto"/>
        <w:right w:val="none" w:sz="0" w:space="0" w:color="auto"/>
      </w:divBdr>
      <w:divsChild>
        <w:div w:id="1078676052">
          <w:marLeft w:val="0"/>
          <w:marRight w:val="0"/>
          <w:marTop w:val="0"/>
          <w:marBottom w:val="0"/>
          <w:divBdr>
            <w:top w:val="single" w:sz="2" w:space="0" w:color="D9D9E3"/>
            <w:left w:val="single" w:sz="2" w:space="0" w:color="D9D9E3"/>
            <w:bottom w:val="single" w:sz="2" w:space="0" w:color="D9D9E3"/>
            <w:right w:val="single" w:sz="2" w:space="0" w:color="D9D9E3"/>
          </w:divBdr>
          <w:divsChild>
            <w:div w:id="340006468">
              <w:marLeft w:val="0"/>
              <w:marRight w:val="0"/>
              <w:marTop w:val="0"/>
              <w:marBottom w:val="0"/>
              <w:divBdr>
                <w:top w:val="single" w:sz="2" w:space="0" w:color="D9D9E3"/>
                <w:left w:val="single" w:sz="2" w:space="0" w:color="D9D9E3"/>
                <w:bottom w:val="single" w:sz="2" w:space="0" w:color="D9D9E3"/>
                <w:right w:val="single" w:sz="2" w:space="0" w:color="D9D9E3"/>
              </w:divBdr>
              <w:divsChild>
                <w:div w:id="753668411">
                  <w:marLeft w:val="0"/>
                  <w:marRight w:val="0"/>
                  <w:marTop w:val="0"/>
                  <w:marBottom w:val="0"/>
                  <w:divBdr>
                    <w:top w:val="single" w:sz="2" w:space="0" w:color="D9D9E3"/>
                    <w:left w:val="single" w:sz="2" w:space="0" w:color="D9D9E3"/>
                    <w:bottom w:val="single" w:sz="2" w:space="0" w:color="D9D9E3"/>
                    <w:right w:val="single" w:sz="2" w:space="0" w:color="D9D9E3"/>
                  </w:divBdr>
                  <w:divsChild>
                    <w:div w:id="1462915462">
                      <w:marLeft w:val="0"/>
                      <w:marRight w:val="0"/>
                      <w:marTop w:val="0"/>
                      <w:marBottom w:val="0"/>
                      <w:divBdr>
                        <w:top w:val="single" w:sz="2" w:space="0" w:color="D9D9E3"/>
                        <w:left w:val="single" w:sz="2" w:space="0" w:color="D9D9E3"/>
                        <w:bottom w:val="single" w:sz="2" w:space="0" w:color="D9D9E3"/>
                        <w:right w:val="single" w:sz="2" w:space="0" w:color="D9D9E3"/>
                      </w:divBdr>
                      <w:divsChild>
                        <w:div w:id="481775450">
                          <w:marLeft w:val="0"/>
                          <w:marRight w:val="0"/>
                          <w:marTop w:val="0"/>
                          <w:marBottom w:val="0"/>
                          <w:divBdr>
                            <w:top w:val="single" w:sz="2" w:space="0" w:color="D9D9E3"/>
                            <w:left w:val="single" w:sz="2" w:space="0" w:color="D9D9E3"/>
                            <w:bottom w:val="single" w:sz="2" w:space="0" w:color="D9D9E3"/>
                            <w:right w:val="single" w:sz="2" w:space="0" w:color="D9D9E3"/>
                          </w:divBdr>
                          <w:divsChild>
                            <w:div w:id="107027739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077236">
                                  <w:marLeft w:val="0"/>
                                  <w:marRight w:val="0"/>
                                  <w:marTop w:val="0"/>
                                  <w:marBottom w:val="0"/>
                                  <w:divBdr>
                                    <w:top w:val="single" w:sz="2" w:space="0" w:color="D9D9E3"/>
                                    <w:left w:val="single" w:sz="2" w:space="0" w:color="D9D9E3"/>
                                    <w:bottom w:val="single" w:sz="2" w:space="0" w:color="D9D9E3"/>
                                    <w:right w:val="single" w:sz="2" w:space="0" w:color="D9D9E3"/>
                                  </w:divBdr>
                                  <w:divsChild>
                                    <w:div w:id="459618590">
                                      <w:marLeft w:val="0"/>
                                      <w:marRight w:val="0"/>
                                      <w:marTop w:val="0"/>
                                      <w:marBottom w:val="0"/>
                                      <w:divBdr>
                                        <w:top w:val="single" w:sz="2" w:space="0" w:color="D9D9E3"/>
                                        <w:left w:val="single" w:sz="2" w:space="0" w:color="D9D9E3"/>
                                        <w:bottom w:val="single" w:sz="2" w:space="0" w:color="D9D9E3"/>
                                        <w:right w:val="single" w:sz="2" w:space="0" w:color="D9D9E3"/>
                                      </w:divBdr>
                                      <w:divsChild>
                                        <w:div w:id="1522237183">
                                          <w:marLeft w:val="0"/>
                                          <w:marRight w:val="0"/>
                                          <w:marTop w:val="0"/>
                                          <w:marBottom w:val="0"/>
                                          <w:divBdr>
                                            <w:top w:val="single" w:sz="2" w:space="0" w:color="D9D9E3"/>
                                            <w:left w:val="single" w:sz="2" w:space="0" w:color="D9D9E3"/>
                                            <w:bottom w:val="single" w:sz="2" w:space="0" w:color="D9D9E3"/>
                                            <w:right w:val="single" w:sz="2" w:space="0" w:color="D9D9E3"/>
                                          </w:divBdr>
                                          <w:divsChild>
                                            <w:div w:id="647784788">
                                              <w:marLeft w:val="0"/>
                                              <w:marRight w:val="0"/>
                                              <w:marTop w:val="0"/>
                                              <w:marBottom w:val="0"/>
                                              <w:divBdr>
                                                <w:top w:val="single" w:sz="2" w:space="0" w:color="D9D9E3"/>
                                                <w:left w:val="single" w:sz="2" w:space="0" w:color="D9D9E3"/>
                                                <w:bottom w:val="single" w:sz="2" w:space="0" w:color="D9D9E3"/>
                                                <w:right w:val="single" w:sz="2" w:space="0" w:color="D9D9E3"/>
                                              </w:divBdr>
                                              <w:divsChild>
                                                <w:div w:id="614598053">
                                                  <w:marLeft w:val="0"/>
                                                  <w:marRight w:val="0"/>
                                                  <w:marTop w:val="0"/>
                                                  <w:marBottom w:val="0"/>
                                                  <w:divBdr>
                                                    <w:top w:val="single" w:sz="2" w:space="0" w:color="D9D9E3"/>
                                                    <w:left w:val="single" w:sz="2" w:space="0" w:color="D9D9E3"/>
                                                    <w:bottom w:val="single" w:sz="2" w:space="0" w:color="D9D9E3"/>
                                                    <w:right w:val="single" w:sz="2" w:space="0" w:color="D9D9E3"/>
                                                  </w:divBdr>
                                                  <w:divsChild>
                                                    <w:div w:id="1116680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2507269">
          <w:marLeft w:val="0"/>
          <w:marRight w:val="0"/>
          <w:marTop w:val="0"/>
          <w:marBottom w:val="0"/>
          <w:divBdr>
            <w:top w:val="none" w:sz="0" w:space="0" w:color="auto"/>
            <w:left w:val="none" w:sz="0" w:space="0" w:color="auto"/>
            <w:bottom w:val="none" w:sz="0" w:space="0" w:color="auto"/>
            <w:right w:val="none" w:sz="0" w:space="0" w:color="auto"/>
          </w:divBdr>
        </w:div>
      </w:divsChild>
    </w:div>
    <w:div w:id="1774476724">
      <w:bodyDiv w:val="1"/>
      <w:marLeft w:val="0"/>
      <w:marRight w:val="0"/>
      <w:marTop w:val="0"/>
      <w:marBottom w:val="0"/>
      <w:divBdr>
        <w:top w:val="none" w:sz="0" w:space="0" w:color="auto"/>
        <w:left w:val="none" w:sz="0" w:space="0" w:color="auto"/>
        <w:bottom w:val="none" w:sz="0" w:space="0" w:color="auto"/>
        <w:right w:val="none" w:sz="0" w:space="0" w:color="auto"/>
      </w:divBdr>
      <w:divsChild>
        <w:div w:id="1534268770">
          <w:marLeft w:val="0"/>
          <w:marRight w:val="0"/>
          <w:marTop w:val="0"/>
          <w:marBottom w:val="0"/>
          <w:divBdr>
            <w:top w:val="single" w:sz="2" w:space="0" w:color="D9D9E3"/>
            <w:left w:val="single" w:sz="2" w:space="0" w:color="D9D9E3"/>
            <w:bottom w:val="single" w:sz="2" w:space="0" w:color="D9D9E3"/>
            <w:right w:val="single" w:sz="2" w:space="0" w:color="D9D9E3"/>
          </w:divBdr>
          <w:divsChild>
            <w:div w:id="329526471">
              <w:marLeft w:val="0"/>
              <w:marRight w:val="0"/>
              <w:marTop w:val="0"/>
              <w:marBottom w:val="0"/>
              <w:divBdr>
                <w:top w:val="single" w:sz="2" w:space="0" w:color="D9D9E3"/>
                <w:left w:val="single" w:sz="2" w:space="0" w:color="D9D9E3"/>
                <w:bottom w:val="single" w:sz="2" w:space="0" w:color="D9D9E3"/>
                <w:right w:val="single" w:sz="2" w:space="0" w:color="D9D9E3"/>
              </w:divBdr>
              <w:divsChild>
                <w:div w:id="1713647339">
                  <w:marLeft w:val="0"/>
                  <w:marRight w:val="0"/>
                  <w:marTop w:val="0"/>
                  <w:marBottom w:val="0"/>
                  <w:divBdr>
                    <w:top w:val="single" w:sz="2" w:space="0" w:color="D9D9E3"/>
                    <w:left w:val="single" w:sz="2" w:space="0" w:color="D9D9E3"/>
                    <w:bottom w:val="single" w:sz="2" w:space="0" w:color="D9D9E3"/>
                    <w:right w:val="single" w:sz="2" w:space="0" w:color="D9D9E3"/>
                  </w:divBdr>
                  <w:divsChild>
                    <w:div w:id="36516049">
                      <w:marLeft w:val="0"/>
                      <w:marRight w:val="0"/>
                      <w:marTop w:val="0"/>
                      <w:marBottom w:val="0"/>
                      <w:divBdr>
                        <w:top w:val="single" w:sz="2" w:space="0" w:color="D9D9E3"/>
                        <w:left w:val="single" w:sz="2" w:space="0" w:color="D9D9E3"/>
                        <w:bottom w:val="single" w:sz="2" w:space="0" w:color="D9D9E3"/>
                        <w:right w:val="single" w:sz="2" w:space="0" w:color="D9D9E3"/>
                      </w:divBdr>
                      <w:divsChild>
                        <w:div w:id="1957826574">
                          <w:marLeft w:val="0"/>
                          <w:marRight w:val="0"/>
                          <w:marTop w:val="0"/>
                          <w:marBottom w:val="0"/>
                          <w:divBdr>
                            <w:top w:val="single" w:sz="2" w:space="0" w:color="D9D9E3"/>
                            <w:left w:val="single" w:sz="2" w:space="0" w:color="D9D9E3"/>
                            <w:bottom w:val="single" w:sz="2" w:space="0" w:color="D9D9E3"/>
                            <w:right w:val="single" w:sz="2" w:space="0" w:color="D9D9E3"/>
                          </w:divBdr>
                          <w:divsChild>
                            <w:div w:id="1450129652">
                              <w:marLeft w:val="0"/>
                              <w:marRight w:val="0"/>
                              <w:marTop w:val="100"/>
                              <w:marBottom w:val="100"/>
                              <w:divBdr>
                                <w:top w:val="single" w:sz="2" w:space="0" w:color="D9D9E3"/>
                                <w:left w:val="single" w:sz="2" w:space="0" w:color="D9D9E3"/>
                                <w:bottom w:val="single" w:sz="2" w:space="0" w:color="D9D9E3"/>
                                <w:right w:val="single" w:sz="2" w:space="0" w:color="D9D9E3"/>
                              </w:divBdr>
                              <w:divsChild>
                                <w:div w:id="490296275">
                                  <w:marLeft w:val="0"/>
                                  <w:marRight w:val="0"/>
                                  <w:marTop w:val="0"/>
                                  <w:marBottom w:val="0"/>
                                  <w:divBdr>
                                    <w:top w:val="single" w:sz="2" w:space="0" w:color="D9D9E3"/>
                                    <w:left w:val="single" w:sz="2" w:space="0" w:color="D9D9E3"/>
                                    <w:bottom w:val="single" w:sz="2" w:space="0" w:color="D9D9E3"/>
                                    <w:right w:val="single" w:sz="2" w:space="0" w:color="D9D9E3"/>
                                  </w:divBdr>
                                  <w:divsChild>
                                    <w:div w:id="411857725">
                                      <w:marLeft w:val="0"/>
                                      <w:marRight w:val="0"/>
                                      <w:marTop w:val="0"/>
                                      <w:marBottom w:val="0"/>
                                      <w:divBdr>
                                        <w:top w:val="single" w:sz="2" w:space="0" w:color="D9D9E3"/>
                                        <w:left w:val="single" w:sz="2" w:space="0" w:color="D9D9E3"/>
                                        <w:bottom w:val="single" w:sz="2" w:space="0" w:color="D9D9E3"/>
                                        <w:right w:val="single" w:sz="2" w:space="0" w:color="D9D9E3"/>
                                      </w:divBdr>
                                      <w:divsChild>
                                        <w:div w:id="853350362">
                                          <w:marLeft w:val="0"/>
                                          <w:marRight w:val="0"/>
                                          <w:marTop w:val="0"/>
                                          <w:marBottom w:val="0"/>
                                          <w:divBdr>
                                            <w:top w:val="single" w:sz="2" w:space="0" w:color="D9D9E3"/>
                                            <w:left w:val="single" w:sz="2" w:space="0" w:color="D9D9E3"/>
                                            <w:bottom w:val="single" w:sz="2" w:space="0" w:color="D9D9E3"/>
                                            <w:right w:val="single" w:sz="2" w:space="0" w:color="D9D9E3"/>
                                          </w:divBdr>
                                          <w:divsChild>
                                            <w:div w:id="1182932415">
                                              <w:marLeft w:val="0"/>
                                              <w:marRight w:val="0"/>
                                              <w:marTop w:val="0"/>
                                              <w:marBottom w:val="0"/>
                                              <w:divBdr>
                                                <w:top w:val="single" w:sz="2" w:space="0" w:color="D9D9E3"/>
                                                <w:left w:val="single" w:sz="2" w:space="0" w:color="D9D9E3"/>
                                                <w:bottom w:val="single" w:sz="2" w:space="0" w:color="D9D9E3"/>
                                                <w:right w:val="single" w:sz="2" w:space="0" w:color="D9D9E3"/>
                                              </w:divBdr>
                                              <w:divsChild>
                                                <w:div w:id="661281306">
                                                  <w:marLeft w:val="0"/>
                                                  <w:marRight w:val="0"/>
                                                  <w:marTop w:val="0"/>
                                                  <w:marBottom w:val="0"/>
                                                  <w:divBdr>
                                                    <w:top w:val="single" w:sz="2" w:space="0" w:color="D9D9E3"/>
                                                    <w:left w:val="single" w:sz="2" w:space="0" w:color="D9D9E3"/>
                                                    <w:bottom w:val="single" w:sz="2" w:space="0" w:color="D9D9E3"/>
                                                    <w:right w:val="single" w:sz="2" w:space="0" w:color="D9D9E3"/>
                                                  </w:divBdr>
                                                  <w:divsChild>
                                                    <w:div w:id="1169909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20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2024-01-02T00:26:00Z</dcterms:created>
  <dcterms:modified xsi:type="dcterms:W3CDTF">2024-01-02T00:42:00Z</dcterms:modified>
</cp:coreProperties>
</file>